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BE4E" w14:textId="77777777" w:rsidR="00100D82" w:rsidRDefault="00100D82" w:rsidP="00100D82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100D82">
        <w:rPr>
          <w:rFonts w:ascii="Arial" w:hAnsi="Arial" w:cs="Arial"/>
          <w:b/>
          <w:bCs/>
          <w:color w:val="000000"/>
          <w:sz w:val="27"/>
          <w:szCs w:val="27"/>
        </w:rPr>
        <w:t>Contaminated Land Public Register under Part 2A Environmental Protection Act 1990</w:t>
      </w:r>
    </w:p>
    <w:p w14:paraId="0AE660A3" w14:textId="77777777" w:rsidR="00100D82" w:rsidRPr="00100D82" w:rsidRDefault="00100D82" w:rsidP="00100D82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F017798" w14:textId="77777777" w:rsidR="00100D82" w:rsidRPr="00100D82" w:rsidRDefault="00100D82" w:rsidP="00100D82">
      <w:pPr>
        <w:pStyle w:val="NormalWeb"/>
        <w:rPr>
          <w:rFonts w:ascii="Arial" w:hAnsi="Arial" w:cs="Arial"/>
          <w:b/>
          <w:bCs/>
          <w:color w:val="000000"/>
        </w:rPr>
      </w:pPr>
      <w:r w:rsidRPr="00100D82">
        <w:rPr>
          <w:rFonts w:ascii="Arial" w:hAnsi="Arial" w:cs="Arial"/>
          <w:b/>
          <w:bCs/>
          <w:color w:val="000000"/>
        </w:rPr>
        <w:t>Bracknell Forest Borough Council</w:t>
      </w:r>
    </w:p>
    <w:p w14:paraId="76560A6F" w14:textId="77777777" w:rsidR="00100D82" w:rsidRPr="00100D82" w:rsidRDefault="00100D82" w:rsidP="00100D82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00D82">
        <w:rPr>
          <w:rFonts w:ascii="Arial" w:hAnsi="Arial" w:cs="Arial"/>
          <w:color w:val="000000"/>
          <w:sz w:val="27"/>
          <w:szCs w:val="27"/>
        </w:rPr>
        <w:t>No entries</w:t>
      </w:r>
    </w:p>
    <w:p w14:paraId="5DDB4D37" w14:textId="77777777" w:rsidR="00100D82" w:rsidRPr="00100D82" w:rsidRDefault="00100D82" w:rsidP="00100D82">
      <w:pPr>
        <w:pStyle w:val="NormalWeb"/>
        <w:rPr>
          <w:rFonts w:ascii="Arial" w:hAnsi="Arial" w:cs="Arial"/>
          <w:b/>
          <w:bCs/>
          <w:color w:val="000000"/>
        </w:rPr>
      </w:pPr>
      <w:r w:rsidRPr="00100D82">
        <w:rPr>
          <w:rFonts w:ascii="Arial" w:hAnsi="Arial" w:cs="Arial"/>
          <w:b/>
          <w:bCs/>
          <w:color w:val="000000"/>
        </w:rPr>
        <w:t>West Berkshire District Council</w:t>
      </w:r>
    </w:p>
    <w:p w14:paraId="6843CDC0" w14:textId="6C84DB93" w:rsidR="0057327A" w:rsidRDefault="0010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1.Land known as A12Q1, AWE Aldermaston</w:t>
      </w:r>
    </w:p>
    <w:p w14:paraId="69E53A14" w14:textId="27F00D78" w:rsidR="00100D82" w:rsidRDefault="00100D8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418CDC" wp14:editId="0F23590A">
            <wp:extent cx="2973111" cy="2470785"/>
            <wp:effectExtent l="0" t="0" r="0" b="5715"/>
            <wp:docPr id="832969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697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671" cy="247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E2B1" w14:textId="3B9F2BD6" w:rsidR="00100D82" w:rsidRDefault="0010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2.Sterling Industrial Estate</w:t>
      </w:r>
    </w:p>
    <w:p w14:paraId="34A012F2" w14:textId="29A548BF" w:rsidR="00100D82" w:rsidRPr="001361BB" w:rsidRDefault="00100D8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E4A2CD" wp14:editId="0C3D6340">
            <wp:extent cx="3746500" cy="2546093"/>
            <wp:effectExtent l="0" t="0" r="6350" b="6985"/>
            <wp:docPr id="137463945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639451" name="Picture 1" descr="A map of a cit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3695" cy="255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D82" w:rsidRPr="0013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82"/>
    <w:rsid w:val="00100D82"/>
    <w:rsid w:val="001361BB"/>
    <w:rsid w:val="0033270D"/>
    <w:rsid w:val="005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CC45"/>
  <w15:chartTrackingRefBased/>
  <w15:docId w15:val="{FC9F5101-1E6F-4D4E-A0BD-7EA501C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WBC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Davidson</dc:creator>
  <cp:keywords/>
  <dc:description/>
  <cp:lastModifiedBy>Russell Davidson</cp:lastModifiedBy>
  <cp:revision>1</cp:revision>
  <dcterms:created xsi:type="dcterms:W3CDTF">2023-10-31T11:24:00Z</dcterms:created>
  <dcterms:modified xsi:type="dcterms:W3CDTF">2023-10-31T11:33:00Z</dcterms:modified>
</cp:coreProperties>
</file>