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BD" w:rsidRDefault="00755D0E">
      <w:pPr>
        <w:spacing w:after="6"/>
        <w:ind w:left="10" w:right="34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LA2003 Applications</w:t>
      </w:r>
    </w:p>
    <w:p w:rsidR="006153BD" w:rsidRDefault="00755D0E">
      <w:pPr>
        <w:spacing w:after="259"/>
        <w:ind w:left="10" w:right="39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Premises Licence, Club Premises Certificate and Variations</w:t>
      </w:r>
    </w:p>
    <w:p w:rsidR="00EF6C54" w:rsidRPr="00EF6C54" w:rsidRDefault="00EF6C54" w:rsidP="00EF6C54">
      <w:pPr>
        <w:spacing w:after="0" w:line="240" w:lineRule="auto"/>
        <w:ind w:left="-180" w:right="93"/>
        <w:rPr>
          <w:rFonts w:ascii="Arial" w:eastAsia="Times New Roman" w:hAnsi="Arial" w:cs="Arial"/>
          <w:bCs/>
          <w:color w:val="auto"/>
          <w:sz w:val="21"/>
          <w:szCs w:val="21"/>
        </w:rPr>
      </w:pP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Listed below are details of licensing applications received by this authority. You may contact the Licensing Team for further information about any of the applications either by telephone </w:t>
      </w:r>
      <w:r>
        <w:rPr>
          <w:rFonts w:ascii="Arial" w:eastAsia="Times New Roman" w:hAnsi="Arial" w:cs="Arial"/>
          <w:bCs/>
          <w:color w:val="auto"/>
          <w:sz w:val="21"/>
          <w:szCs w:val="21"/>
        </w:rPr>
        <w:t>on 01635 519184</w:t>
      </w: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 or by email to </w:t>
      </w:r>
      <w:hyperlink r:id="rId4" w:history="1">
        <w:r w:rsidRPr="00A1041C">
          <w:rPr>
            <w:rStyle w:val="Hyperlink"/>
            <w:rFonts w:ascii="Arial" w:eastAsia="Times New Roman" w:hAnsi="Arial" w:cs="Arial"/>
            <w:bCs/>
            <w:sz w:val="21"/>
            <w:szCs w:val="21"/>
          </w:rPr>
          <w:t>licensing@wokingham.gov.uk</w:t>
        </w:r>
      </w:hyperlink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. Applications may be </w:t>
      </w:r>
      <w:r>
        <w:rPr>
          <w:rFonts w:ascii="Arial" w:eastAsia="Times New Roman" w:hAnsi="Arial" w:cs="Arial"/>
          <w:bCs/>
          <w:color w:val="auto"/>
          <w:sz w:val="21"/>
          <w:szCs w:val="21"/>
        </w:rPr>
        <w:t>emailed with redacted information</w:t>
      </w: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. </w:t>
      </w:r>
    </w:p>
    <w:p w:rsidR="00EF6C54" w:rsidRPr="00EF6C54" w:rsidRDefault="00EF6C54" w:rsidP="00EF6C54">
      <w:pPr>
        <w:spacing w:after="0" w:line="240" w:lineRule="auto"/>
        <w:ind w:left="-180" w:right="46"/>
        <w:rPr>
          <w:rFonts w:ascii="Arial" w:eastAsia="Times New Roman" w:hAnsi="Arial" w:cs="Arial"/>
          <w:bCs/>
          <w:color w:val="auto"/>
          <w:sz w:val="21"/>
          <w:szCs w:val="21"/>
        </w:rPr>
      </w:pPr>
    </w:p>
    <w:p w:rsidR="00EF6C54" w:rsidRPr="00EF6C54" w:rsidRDefault="00EF6C54" w:rsidP="00EF6C54">
      <w:pPr>
        <w:spacing w:after="0" w:line="240" w:lineRule="auto"/>
        <w:ind w:left="-180" w:right="46"/>
        <w:rPr>
          <w:rFonts w:ascii="Arial" w:eastAsia="Times New Roman" w:hAnsi="Arial" w:cs="Arial"/>
          <w:bCs/>
          <w:color w:val="auto"/>
          <w:sz w:val="21"/>
          <w:szCs w:val="21"/>
        </w:rPr>
      </w:pP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>Anyone who wishes to make representations regarding an application must give notice in writing to the Licensing Team</w:t>
      </w:r>
      <w:r>
        <w:rPr>
          <w:rFonts w:ascii="Arial" w:eastAsia="Times New Roman" w:hAnsi="Arial" w:cs="Arial"/>
          <w:bCs/>
          <w:color w:val="auto"/>
          <w:sz w:val="21"/>
          <w:szCs w:val="21"/>
        </w:rPr>
        <w:t xml:space="preserve">, Wokingham Borough Council, Shute End, Wokingham, </w:t>
      </w:r>
      <w:proofErr w:type="gramStart"/>
      <w:r>
        <w:rPr>
          <w:rFonts w:ascii="Arial" w:eastAsia="Times New Roman" w:hAnsi="Arial" w:cs="Arial"/>
          <w:bCs/>
          <w:color w:val="auto"/>
          <w:sz w:val="21"/>
          <w:szCs w:val="21"/>
        </w:rPr>
        <w:t>Berkshire</w:t>
      </w:r>
      <w:proofErr w:type="gramEnd"/>
      <w:r>
        <w:rPr>
          <w:rFonts w:ascii="Arial" w:eastAsia="Times New Roman" w:hAnsi="Arial" w:cs="Arial"/>
          <w:bCs/>
          <w:color w:val="auto"/>
          <w:sz w:val="21"/>
          <w:szCs w:val="21"/>
        </w:rPr>
        <w:t>, RG40 1BN</w:t>
      </w: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 </w:t>
      </w:r>
      <w:r w:rsidR="00532C2C">
        <w:rPr>
          <w:rFonts w:ascii="Arial" w:eastAsia="Times New Roman" w:hAnsi="Arial" w:cs="Arial"/>
          <w:bCs/>
          <w:color w:val="auto"/>
          <w:sz w:val="21"/>
          <w:szCs w:val="21"/>
        </w:rPr>
        <w:t xml:space="preserve">or </w:t>
      </w: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by email to </w:t>
      </w:r>
      <w:hyperlink r:id="rId5" w:history="1">
        <w:r w:rsidRPr="00A1041C">
          <w:rPr>
            <w:rStyle w:val="Hyperlink"/>
            <w:rFonts w:ascii="Arial" w:eastAsia="Times New Roman" w:hAnsi="Arial" w:cs="Arial"/>
            <w:bCs/>
            <w:sz w:val="21"/>
            <w:szCs w:val="21"/>
          </w:rPr>
          <w:t>licensing@wokingham.gov.uk</w:t>
        </w:r>
      </w:hyperlink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. Representations must include your full name and address, and we suggest you include a telephone number and email address. More information on making representations can be found at </w:t>
      </w:r>
      <w:r w:rsidRPr="00EF6C54">
        <w:rPr>
          <w:rFonts w:ascii="Arial" w:eastAsia="Times New Roman" w:hAnsi="Arial" w:cs="Arial"/>
          <w:color w:val="0000FF"/>
          <w:sz w:val="21"/>
          <w:szCs w:val="21"/>
          <w:u w:val="single"/>
        </w:rPr>
        <w:t>https://publicprotectionpartnership.org.uk/licensing/alcohol-and-entertainment/premises-licence/.</w:t>
      </w:r>
    </w:p>
    <w:p w:rsidR="00EF6C54" w:rsidRPr="00EF6C54" w:rsidRDefault="00EF6C54" w:rsidP="00EF6C54">
      <w:pPr>
        <w:spacing w:after="0" w:line="240" w:lineRule="auto"/>
        <w:ind w:left="-180"/>
        <w:rPr>
          <w:rFonts w:ascii="Arial" w:eastAsia="Times New Roman" w:hAnsi="Arial" w:cs="Arial"/>
          <w:b/>
          <w:iCs/>
          <w:color w:val="auto"/>
          <w:sz w:val="21"/>
          <w:szCs w:val="21"/>
          <w:lang w:eastAsia="en-US"/>
        </w:rPr>
      </w:pPr>
    </w:p>
    <w:p w:rsidR="00EF6C54" w:rsidRDefault="00EF6C54" w:rsidP="00EF6C54">
      <w:pPr>
        <w:spacing w:after="259"/>
        <w:ind w:left="10" w:right="39" w:hanging="10"/>
      </w:pPr>
      <w:r w:rsidRPr="00EF6C54">
        <w:rPr>
          <w:rFonts w:ascii="Arial" w:eastAsia="Times New Roman" w:hAnsi="Arial" w:cs="Arial"/>
          <w:color w:val="auto"/>
          <w:sz w:val="21"/>
          <w:szCs w:val="21"/>
        </w:rPr>
        <w:t>Please note that it is an offence under Section 158 of the Licensing Act 2003, knowingly or recklessly to make a false statement in connection with an application. The maximum fine for which a person is liable on summary conviction for the offence is level 5 on the standard scale (unlimited amount).</w:t>
      </w:r>
    </w:p>
    <w:tbl>
      <w:tblPr>
        <w:tblStyle w:val="TableGrid"/>
        <w:tblW w:w="15605" w:type="dxa"/>
        <w:tblInd w:w="-39" w:type="dxa"/>
        <w:tblCellMar>
          <w:top w:w="49" w:type="dxa"/>
          <w:left w:w="40" w:type="dxa"/>
        </w:tblCellMar>
        <w:tblLook w:val="04A0" w:firstRow="1" w:lastRow="0" w:firstColumn="1" w:lastColumn="0" w:noHBand="0" w:noVBand="1"/>
      </w:tblPr>
      <w:tblGrid>
        <w:gridCol w:w="10"/>
        <w:gridCol w:w="2010"/>
        <w:gridCol w:w="10"/>
        <w:gridCol w:w="2212"/>
        <w:gridCol w:w="10"/>
        <w:gridCol w:w="3629"/>
        <w:gridCol w:w="10"/>
        <w:gridCol w:w="4229"/>
        <w:gridCol w:w="10"/>
        <w:gridCol w:w="3465"/>
        <w:gridCol w:w="10"/>
      </w:tblGrid>
      <w:tr w:rsidR="006153BD" w:rsidTr="00150B70">
        <w:trPr>
          <w:gridBefore w:val="1"/>
          <w:wBefore w:w="10" w:type="dxa"/>
          <w:trHeight w:val="279"/>
        </w:trPr>
        <w:tc>
          <w:tcPr>
            <w:tcW w:w="2020" w:type="dxa"/>
            <w:gridSpan w:val="2"/>
            <w:tcBorders>
              <w:top w:val="single" w:sz="15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:rsidR="006153BD" w:rsidRDefault="00755D0E">
            <w:pPr>
              <w:ind w:left="1"/>
            </w:pPr>
            <w:r>
              <w:rPr>
                <w:rFonts w:ascii="Arial" w:eastAsia="Arial" w:hAnsi="Arial" w:cs="Arial"/>
                <w:b/>
              </w:rPr>
              <w:t>Reference</w:t>
            </w:r>
          </w:p>
        </w:tc>
        <w:tc>
          <w:tcPr>
            <w:tcW w:w="2222" w:type="dxa"/>
            <w:gridSpan w:val="2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153BD" w:rsidRDefault="00755D0E">
            <w:r>
              <w:rPr>
                <w:rFonts w:ascii="Arial" w:eastAsia="Arial" w:hAnsi="Arial" w:cs="Arial"/>
                <w:b/>
              </w:rPr>
              <w:t>Applicant</w:t>
            </w:r>
          </w:p>
        </w:tc>
        <w:tc>
          <w:tcPr>
            <w:tcW w:w="3639" w:type="dxa"/>
            <w:gridSpan w:val="2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153BD" w:rsidRDefault="00755D0E">
            <w:r>
              <w:rPr>
                <w:rFonts w:ascii="Arial" w:eastAsia="Arial" w:hAnsi="Arial" w:cs="Arial"/>
                <w:b/>
              </w:rPr>
              <w:t>Address of Premises</w:t>
            </w:r>
          </w:p>
        </w:tc>
        <w:tc>
          <w:tcPr>
            <w:tcW w:w="4239" w:type="dxa"/>
            <w:gridSpan w:val="2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153BD" w:rsidRDefault="00755D0E">
            <w:r>
              <w:rPr>
                <w:rFonts w:ascii="Arial" w:eastAsia="Arial" w:hAnsi="Arial" w:cs="Arial"/>
                <w:b/>
              </w:rPr>
              <w:t>Details of Application</w:t>
            </w:r>
          </w:p>
        </w:tc>
        <w:tc>
          <w:tcPr>
            <w:tcW w:w="3475" w:type="dxa"/>
            <w:gridSpan w:val="2"/>
            <w:tcBorders>
              <w:top w:val="single" w:sz="15" w:space="0" w:color="000000"/>
              <w:left w:val="single" w:sz="7" w:space="0" w:color="000000"/>
              <w:bottom w:val="nil"/>
              <w:right w:val="single" w:sz="15" w:space="0" w:color="000000"/>
            </w:tcBorders>
          </w:tcPr>
          <w:p w:rsidR="006153BD" w:rsidRDefault="00755D0E">
            <w:r>
              <w:rPr>
                <w:rFonts w:ascii="Arial" w:eastAsia="Arial" w:hAnsi="Arial" w:cs="Arial"/>
                <w:b/>
              </w:rPr>
              <w:t>Last date for Representations</w:t>
            </w:r>
          </w:p>
        </w:tc>
      </w:tr>
      <w:tr w:rsidR="00E91CCF" w:rsidTr="00150B70">
        <w:trPr>
          <w:gridAfter w:val="1"/>
          <w:wAfter w:w="10" w:type="dxa"/>
          <w:trHeight w:val="1939"/>
        </w:trPr>
        <w:tc>
          <w:tcPr>
            <w:tcW w:w="2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1CCF" w:rsidRDefault="00E91CCF" w:rsidP="00F4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PR0446</w:t>
            </w:r>
          </w:p>
        </w:tc>
        <w:tc>
          <w:tcPr>
            <w:tcW w:w="2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1CCF" w:rsidRDefault="00E91CCF" w:rsidP="00647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CO-OPERATIVE</w:t>
            </w:r>
          </w:p>
        </w:tc>
        <w:tc>
          <w:tcPr>
            <w:tcW w:w="3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1CCF" w:rsidRDefault="00E91CCF" w:rsidP="00647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BLACK HORSE HOUSE, </w:t>
            </w:r>
            <w:r w:rsidR="000D1CD2">
              <w:rPr>
                <w:rFonts w:ascii="Arial" w:hAnsi="Arial" w:cs="Arial"/>
              </w:rPr>
              <w:t>WHITE KNIGHTS CAMPUS, READING, BERKSHIRE RG6 6DD</w:t>
            </w:r>
          </w:p>
        </w:tc>
        <w:tc>
          <w:tcPr>
            <w:tcW w:w="42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1CCF" w:rsidRDefault="000D1CD2" w:rsidP="000D1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VARIATION – </w:t>
            </w:r>
            <w:r>
              <w:rPr>
                <w:rFonts w:ascii="TimesNewRoman" w:eastAsiaTheme="minorEastAsia" w:hAnsi="TimesNewRoman" w:cs="TimesNewRoman"/>
                <w:color w:val="auto"/>
                <w:sz w:val="21"/>
                <w:szCs w:val="21"/>
              </w:rPr>
              <w:t>This application is to extend the licensed area of the store.</w:t>
            </w:r>
          </w:p>
        </w:tc>
        <w:tc>
          <w:tcPr>
            <w:tcW w:w="34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1CCF" w:rsidRDefault="00E91CCF" w:rsidP="00F42907">
            <w:pPr>
              <w:ind w:right="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06/05/2021</w:t>
            </w:r>
          </w:p>
        </w:tc>
      </w:tr>
      <w:tr w:rsidR="003D40D6" w:rsidTr="00150B70">
        <w:trPr>
          <w:gridAfter w:val="1"/>
          <w:wAfter w:w="10" w:type="dxa"/>
          <w:trHeight w:val="1939"/>
        </w:trPr>
        <w:tc>
          <w:tcPr>
            <w:tcW w:w="2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40D6" w:rsidRDefault="003D40D6" w:rsidP="00F4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PR0494</w:t>
            </w:r>
          </w:p>
        </w:tc>
        <w:tc>
          <w:tcPr>
            <w:tcW w:w="2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40D6" w:rsidRDefault="00043307" w:rsidP="00647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STANLAKE MEADOW</w:t>
            </w:r>
          </w:p>
        </w:tc>
        <w:tc>
          <w:tcPr>
            <w:tcW w:w="3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40D6" w:rsidRDefault="00043307" w:rsidP="00647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STANLAKE MEADOW, TWYFORD, BERKSHIRE, RG10 0LP </w:t>
            </w:r>
          </w:p>
        </w:tc>
        <w:tc>
          <w:tcPr>
            <w:tcW w:w="42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40D6" w:rsidRDefault="00043307" w:rsidP="000D1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PREMISES</w:t>
            </w:r>
            <w:r w:rsidRPr="008C7847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sale of alcohol for consumption </w:t>
            </w:r>
            <w:r w:rsidR="00E115AA">
              <w:rPr>
                <w:rFonts w:ascii="Arial" w:hAnsi="Arial" w:cs="Arial"/>
              </w:rPr>
              <w:t xml:space="preserve">on and </w:t>
            </w:r>
            <w:r w:rsidRPr="008C7847">
              <w:rPr>
                <w:rFonts w:ascii="Arial" w:hAnsi="Arial" w:cs="Arial"/>
              </w:rPr>
              <w:t xml:space="preserve">off the premises between </w:t>
            </w:r>
            <w:r w:rsidR="00E115AA">
              <w:rPr>
                <w:rFonts w:ascii="Arial" w:hAnsi="Arial" w:cs="Arial"/>
              </w:rPr>
              <w:t>Monday-Sunday 11:00-22:3</w:t>
            </w:r>
            <w:r w:rsidRPr="008C7847">
              <w:rPr>
                <w:rFonts w:ascii="Arial" w:hAnsi="Arial" w:cs="Arial"/>
              </w:rPr>
              <w:t>0</w:t>
            </w:r>
            <w:r w:rsidR="00E115AA">
              <w:rPr>
                <w:rFonts w:ascii="Arial" w:hAnsi="Arial" w:cs="Arial"/>
              </w:rPr>
              <w:t>, plays 11:00 to 22:45, films 11:00 to 22.45, live music 11:00 to 22:45, recorded music 11:00 to 22:45, opening times 10:00 to 23:00</w:t>
            </w:r>
          </w:p>
          <w:p w:rsidR="00E115AA" w:rsidRDefault="00E115AA" w:rsidP="000D1CD2">
            <w:pPr>
              <w:rPr>
                <w:rFonts w:ascii="Arial" w:hAnsi="Arial" w:cs="Arial"/>
              </w:rPr>
            </w:pPr>
          </w:p>
          <w:p w:rsidR="00E115AA" w:rsidRDefault="00E115AA" w:rsidP="000D1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festival will run for min 1 day and max 4 days and there will be a maximum of 4 festivals per year</w:t>
            </w:r>
          </w:p>
        </w:tc>
        <w:tc>
          <w:tcPr>
            <w:tcW w:w="34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40D6" w:rsidRDefault="009D2C14" w:rsidP="00F42907">
            <w:pPr>
              <w:ind w:right="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E115AA">
              <w:rPr>
                <w:rFonts w:ascii="Arial" w:hAnsi="Arial" w:cs="Arial"/>
              </w:rPr>
              <w:t>/05/2021</w:t>
            </w:r>
          </w:p>
          <w:p w:rsidR="009D2C14" w:rsidRDefault="009D2C14" w:rsidP="00F42907">
            <w:pPr>
              <w:ind w:right="42"/>
              <w:jc w:val="right"/>
              <w:rPr>
                <w:rFonts w:ascii="Arial" w:hAnsi="Arial" w:cs="Arial"/>
              </w:rPr>
            </w:pPr>
          </w:p>
          <w:p w:rsidR="009D2C14" w:rsidRDefault="009D2C14" w:rsidP="00F42907">
            <w:pPr>
              <w:ind w:right="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(New consultation end date as consultation restarted)</w:t>
            </w:r>
          </w:p>
        </w:tc>
      </w:tr>
      <w:tr w:rsidR="003D40D6" w:rsidTr="00150B70">
        <w:trPr>
          <w:gridAfter w:val="1"/>
          <w:wAfter w:w="10" w:type="dxa"/>
          <w:trHeight w:val="1939"/>
        </w:trPr>
        <w:tc>
          <w:tcPr>
            <w:tcW w:w="2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40D6" w:rsidRDefault="00E115AA" w:rsidP="00F4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PR0496</w:t>
            </w:r>
          </w:p>
        </w:tc>
        <w:tc>
          <w:tcPr>
            <w:tcW w:w="2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40D6" w:rsidRDefault="00E115AA" w:rsidP="00647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AND H FOODS LTD</w:t>
            </w:r>
          </w:p>
        </w:tc>
        <w:tc>
          <w:tcPr>
            <w:tcW w:w="3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40D6" w:rsidRDefault="002956EA" w:rsidP="00647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10, PEACH PLACE, WOKINGHAM, RG40 1LY</w:t>
            </w:r>
          </w:p>
        </w:tc>
        <w:tc>
          <w:tcPr>
            <w:tcW w:w="42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B2AE9" w:rsidRPr="009B2AE9" w:rsidRDefault="002956EA" w:rsidP="009B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PREMISES </w:t>
            </w:r>
            <w:r w:rsidR="008C723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9B2AE9" w:rsidRPr="009B2AE9">
              <w:rPr>
                <w:rFonts w:ascii="Arial" w:hAnsi="Arial" w:cs="Arial"/>
                <w:lang w:val="en-US"/>
              </w:rPr>
              <w:t>Opening Hours 06.00 to 23.30 every day</w:t>
            </w:r>
          </w:p>
          <w:p w:rsidR="009B2AE9" w:rsidRPr="009B2AE9" w:rsidRDefault="009B2AE9" w:rsidP="009B2AE9">
            <w:pPr>
              <w:rPr>
                <w:rFonts w:ascii="Arial" w:hAnsi="Arial" w:cs="Arial"/>
                <w:lang w:val="en-US"/>
              </w:rPr>
            </w:pPr>
            <w:r w:rsidRPr="009B2AE9">
              <w:rPr>
                <w:rFonts w:ascii="Arial" w:hAnsi="Arial" w:cs="Arial"/>
                <w:lang w:val="en-US"/>
              </w:rPr>
              <w:t>Sale of Alcohol for consumption on and off the premises 10.00 to 23.00 every day</w:t>
            </w:r>
          </w:p>
          <w:p w:rsidR="009B2AE9" w:rsidRPr="009B2AE9" w:rsidRDefault="009B2AE9" w:rsidP="009B2AE9">
            <w:pPr>
              <w:rPr>
                <w:rFonts w:ascii="Arial" w:hAnsi="Arial" w:cs="Arial"/>
                <w:lang w:val="en-US"/>
              </w:rPr>
            </w:pPr>
            <w:r w:rsidRPr="009B2AE9">
              <w:rPr>
                <w:rFonts w:ascii="Arial" w:hAnsi="Arial" w:cs="Arial"/>
                <w:lang w:val="en-US"/>
              </w:rPr>
              <w:t>Recorded music (background music) 06.00 to 23.00 every day</w:t>
            </w:r>
          </w:p>
          <w:p w:rsidR="009B2AE9" w:rsidRPr="009B2AE9" w:rsidRDefault="009B2AE9" w:rsidP="009B2AE9">
            <w:pPr>
              <w:rPr>
                <w:rFonts w:ascii="Arial" w:hAnsi="Arial" w:cs="Arial"/>
                <w:lang w:val="en-US"/>
              </w:rPr>
            </w:pPr>
            <w:r w:rsidRPr="009B2AE9">
              <w:rPr>
                <w:rFonts w:ascii="Arial" w:hAnsi="Arial" w:cs="Arial"/>
                <w:lang w:val="en-US"/>
              </w:rPr>
              <w:t>Live music on Friday and Saturday 19.00 to 22.30 and Sunday 12.00 to 22.30</w:t>
            </w:r>
          </w:p>
          <w:p w:rsidR="003D40D6" w:rsidRDefault="003D40D6" w:rsidP="000D1CD2">
            <w:pPr>
              <w:rPr>
                <w:rFonts w:ascii="Arial" w:hAnsi="Arial" w:cs="Arial"/>
              </w:rPr>
            </w:pPr>
          </w:p>
        </w:tc>
        <w:tc>
          <w:tcPr>
            <w:tcW w:w="34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40D6" w:rsidRDefault="002956EA" w:rsidP="00F42907">
            <w:pPr>
              <w:ind w:right="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12/05/2021</w:t>
            </w:r>
          </w:p>
        </w:tc>
      </w:tr>
      <w:tr w:rsidR="00904F59" w:rsidTr="00150B70">
        <w:trPr>
          <w:gridAfter w:val="1"/>
          <w:wAfter w:w="10" w:type="dxa"/>
          <w:trHeight w:val="1939"/>
        </w:trPr>
        <w:tc>
          <w:tcPr>
            <w:tcW w:w="2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F59" w:rsidRDefault="00904F59" w:rsidP="00F4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PR0497</w:t>
            </w:r>
          </w:p>
        </w:tc>
        <w:tc>
          <w:tcPr>
            <w:tcW w:w="2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F59" w:rsidRDefault="00904F59" w:rsidP="00647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BAXTERSTORY LTD</w:t>
            </w:r>
          </w:p>
          <w:p w:rsidR="00904F59" w:rsidRDefault="00904F59" w:rsidP="006473C2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F59" w:rsidRDefault="00904F59" w:rsidP="006473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KITCHEN, EARLEY EAST, 300 THAMES VALLEY PARK ROAD, READING, RG6 1PT</w:t>
            </w:r>
          </w:p>
        </w:tc>
        <w:tc>
          <w:tcPr>
            <w:tcW w:w="42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F59" w:rsidRDefault="00904F59" w:rsidP="009B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PREMISES</w:t>
            </w:r>
          </w:p>
          <w:p w:rsidR="00904F59" w:rsidRDefault="00904F59" w:rsidP="009B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Opening Hours – Monday to Sunday 07:30 – 23:00 </w:t>
            </w:r>
          </w:p>
          <w:p w:rsidR="00904F59" w:rsidRDefault="00904F59" w:rsidP="009B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of Alcohol – Monday to Sunday - 11:00 - 22:30</w:t>
            </w:r>
          </w:p>
        </w:tc>
        <w:tc>
          <w:tcPr>
            <w:tcW w:w="34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F59" w:rsidRDefault="00904F59" w:rsidP="00F42907">
            <w:pPr>
              <w:ind w:right="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17/05/2021</w:t>
            </w:r>
          </w:p>
        </w:tc>
      </w:tr>
      <w:tr w:rsidR="00FE16FC" w:rsidTr="00150B70">
        <w:trPr>
          <w:gridAfter w:val="1"/>
          <w:wAfter w:w="10" w:type="dxa"/>
          <w:trHeight w:val="1939"/>
        </w:trPr>
        <w:tc>
          <w:tcPr>
            <w:tcW w:w="20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6FC" w:rsidRDefault="00FE16FC" w:rsidP="00F42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PR0498</w:t>
            </w:r>
          </w:p>
        </w:tc>
        <w:tc>
          <w:tcPr>
            <w:tcW w:w="222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6FC" w:rsidRDefault="00FE16FC" w:rsidP="006473C2">
            <w:pPr>
              <w:rPr>
                <w:rFonts w:ascii="Arial" w:hAnsi="Arial" w:cs="Arial"/>
              </w:rPr>
            </w:pPr>
            <w:r w:rsidRPr="00FE16FC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ENLEY FESTIVAL LIMITED</w:t>
            </w:r>
          </w:p>
        </w:tc>
        <w:tc>
          <w:tcPr>
            <w:tcW w:w="36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6FC" w:rsidRDefault="00FE16FC" w:rsidP="00FE1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BUTLER’S AND GREEN’S FIELDS, REMENHAM LANE, LATITUDE </w:t>
            </w:r>
            <w:r w:rsidRPr="00FE16FC">
              <w:rPr>
                <w:rFonts w:ascii="Arial" w:hAnsi="Arial" w:cs="Arial"/>
              </w:rPr>
              <w:t>51 °32’20.3”N, L</w:t>
            </w:r>
            <w:r>
              <w:rPr>
                <w:rFonts w:ascii="Arial" w:hAnsi="Arial" w:cs="Arial"/>
              </w:rPr>
              <w:t>ONGITUDE 0°53’49.6”W, ORDANANCE SURVEY REFERENCE SU76602 82800, HENLEY-ON-THAMES</w:t>
            </w:r>
          </w:p>
        </w:tc>
        <w:tc>
          <w:tcPr>
            <w:tcW w:w="423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6FC" w:rsidRDefault="00FE16FC" w:rsidP="009B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PREMISES – ONLY ON DATES 8</w:t>
            </w:r>
            <w:r w:rsidRPr="00FE16F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 – 10</w:t>
            </w:r>
            <w:r w:rsidRPr="00FE16F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  <w:r w:rsidR="00C355D6">
              <w:rPr>
                <w:rFonts w:ascii="Arial" w:hAnsi="Arial" w:cs="Arial"/>
              </w:rPr>
              <w:t xml:space="preserve"> 2021</w:t>
            </w:r>
          </w:p>
          <w:p w:rsidR="00FE16FC" w:rsidRDefault="00FE16FC" w:rsidP="009B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Live music </w:t>
            </w:r>
            <w:r w:rsidR="00C355D6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C355D6">
              <w:rPr>
                <w:rFonts w:ascii="Arial" w:hAnsi="Arial" w:cs="Arial"/>
              </w:rPr>
              <w:t>17:30 to 23:00</w:t>
            </w:r>
            <w:r w:rsidR="003373A7">
              <w:rPr>
                <w:rFonts w:ascii="Arial" w:hAnsi="Arial" w:cs="Arial"/>
              </w:rPr>
              <w:t xml:space="preserve"> (outdoors)</w:t>
            </w:r>
          </w:p>
          <w:p w:rsidR="00C355D6" w:rsidRDefault="00C355D6" w:rsidP="009B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Recorded Music – 17:30 to 23:00</w:t>
            </w:r>
            <w:r w:rsidR="003373A7">
              <w:rPr>
                <w:rFonts w:ascii="Arial" w:hAnsi="Arial" w:cs="Arial"/>
              </w:rPr>
              <w:t xml:space="preserve"> (outdoors)</w:t>
            </w:r>
          </w:p>
          <w:p w:rsidR="00C355D6" w:rsidRDefault="00C355D6" w:rsidP="009B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of Dance – 17:30 to 23:00</w:t>
            </w:r>
            <w:r w:rsidR="003373A7">
              <w:rPr>
                <w:rFonts w:ascii="Arial" w:hAnsi="Arial" w:cs="Arial"/>
              </w:rPr>
              <w:t xml:space="preserve"> (outdoors)</w:t>
            </w:r>
          </w:p>
          <w:p w:rsidR="00C355D6" w:rsidRDefault="00C355D6" w:rsidP="009B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 of Alcohol – 17:30 to 22.45</w:t>
            </w:r>
            <w:r w:rsidR="00740FCD">
              <w:rPr>
                <w:rFonts w:ascii="Arial" w:hAnsi="Arial" w:cs="Arial"/>
              </w:rPr>
              <w:t xml:space="preserve"> (on the premises)</w:t>
            </w:r>
          </w:p>
          <w:p w:rsidR="00C355D6" w:rsidRDefault="00C355D6" w:rsidP="009B2A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 Open to Public – 17:30 to 23:00</w:t>
            </w:r>
          </w:p>
        </w:tc>
        <w:tc>
          <w:tcPr>
            <w:tcW w:w="34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E16FC" w:rsidRDefault="00C355D6" w:rsidP="00F42907">
            <w:pPr>
              <w:ind w:right="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21/05/2021</w:t>
            </w:r>
          </w:p>
        </w:tc>
      </w:tr>
    </w:tbl>
    <w:p w:rsidR="00150B70" w:rsidRDefault="00150B70" w:rsidP="00150B70">
      <w:pPr>
        <w:spacing w:after="0"/>
        <w:jc w:val="center"/>
      </w:pPr>
    </w:p>
    <w:p w:rsidR="006153BD" w:rsidRDefault="006153BD">
      <w:pPr>
        <w:spacing w:after="5"/>
        <w:ind w:left="-2" w:hanging="10"/>
      </w:pPr>
    </w:p>
    <w:sectPr w:rsidR="006153BD">
      <w:pgSz w:w="17217" w:h="13304" w:orient="landscape"/>
      <w:pgMar w:top="559" w:right="385" w:bottom="525" w:left="4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BD"/>
    <w:rsid w:val="00043307"/>
    <w:rsid w:val="000D08FE"/>
    <w:rsid w:val="000D1CD2"/>
    <w:rsid w:val="001419D5"/>
    <w:rsid w:val="00150B70"/>
    <w:rsid w:val="00202481"/>
    <w:rsid w:val="00254EC7"/>
    <w:rsid w:val="002956EA"/>
    <w:rsid w:val="00304CB7"/>
    <w:rsid w:val="003373A7"/>
    <w:rsid w:val="003B1875"/>
    <w:rsid w:val="003D40D6"/>
    <w:rsid w:val="00532C2C"/>
    <w:rsid w:val="005E671D"/>
    <w:rsid w:val="006153BD"/>
    <w:rsid w:val="006473C2"/>
    <w:rsid w:val="006A1ECA"/>
    <w:rsid w:val="00740FCD"/>
    <w:rsid w:val="00755D0E"/>
    <w:rsid w:val="0076114F"/>
    <w:rsid w:val="008C723F"/>
    <w:rsid w:val="008C7847"/>
    <w:rsid w:val="00904F59"/>
    <w:rsid w:val="00962BF3"/>
    <w:rsid w:val="009B2AE9"/>
    <w:rsid w:val="009D2C14"/>
    <w:rsid w:val="00A60BDB"/>
    <w:rsid w:val="00BE3725"/>
    <w:rsid w:val="00C355D6"/>
    <w:rsid w:val="00CA6319"/>
    <w:rsid w:val="00CE093D"/>
    <w:rsid w:val="00CF16FB"/>
    <w:rsid w:val="00E115AA"/>
    <w:rsid w:val="00E91CCF"/>
    <w:rsid w:val="00EB2CA3"/>
    <w:rsid w:val="00EF6C54"/>
    <w:rsid w:val="00F42907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9C639-BDE8-4481-BDFE-E6AACB5E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C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6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91C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91C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ensing@wokingham.gov.uk" TargetMode="External"/><Relationship Id="rId4" Type="http://schemas.openxmlformats.org/officeDocument/2006/relationships/hyperlink" Target="mailto:licensing@woking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clambert</dc:creator>
  <cp:keywords/>
  <cp:lastModifiedBy>Lisa Norgate-Barnes</cp:lastModifiedBy>
  <cp:revision>2</cp:revision>
  <dcterms:created xsi:type="dcterms:W3CDTF">2021-05-04T14:31:00Z</dcterms:created>
  <dcterms:modified xsi:type="dcterms:W3CDTF">2021-05-04T14:31:00Z</dcterms:modified>
</cp:coreProperties>
</file>