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3" w:rsidRPr="00F87932" w:rsidRDefault="001A5B63" w:rsidP="001A5B63">
      <w:pPr>
        <w:pStyle w:val="Title"/>
        <w:rPr>
          <w:rFonts w:asciiTheme="minorHAnsi" w:hAnsiTheme="minorHAnsi"/>
        </w:rPr>
      </w:pPr>
      <w:bookmarkStart w:id="0" w:name="_GoBack"/>
      <w:r w:rsidRPr="00F87932">
        <w:rPr>
          <w:rFonts w:asciiTheme="minorHAnsi" w:hAnsiTheme="minorHAnsi"/>
        </w:rPr>
        <w:t>F</w:t>
      </w:r>
      <w:r w:rsidR="00E93E24" w:rsidRPr="00F87932">
        <w:rPr>
          <w:rFonts w:asciiTheme="minorHAnsi" w:hAnsiTheme="minorHAnsi"/>
        </w:rPr>
        <w:t>EES AND CHARGES 202</w:t>
      </w:r>
      <w:r w:rsidR="00CA72F6">
        <w:rPr>
          <w:rFonts w:asciiTheme="minorHAnsi" w:hAnsiTheme="minorHAnsi"/>
        </w:rPr>
        <w:t>1/2022</w:t>
      </w:r>
    </w:p>
    <w:p w:rsidR="00F87932" w:rsidRPr="00DA0965" w:rsidRDefault="00F87932" w:rsidP="004C6DDC">
      <w:pPr>
        <w:pStyle w:val="Heading2"/>
      </w:pPr>
      <w:bookmarkStart w:id="1" w:name="_Toc39592408"/>
      <w:bookmarkStart w:id="2" w:name="_Toc67910723"/>
      <w:r w:rsidRPr="00DA0965">
        <w:t>Hackney Carriage and Private Hire Licences</w:t>
      </w:r>
      <w:bookmarkEnd w:id="1"/>
      <w:bookmarkEnd w:id="2"/>
    </w:p>
    <w:bookmarkEnd w:id="0"/>
    <w:p w:rsidR="00F87932" w:rsidRPr="00DA0965" w:rsidRDefault="00F87932" w:rsidP="00591C8E">
      <w:pPr>
        <w:pStyle w:val="Subtitle"/>
      </w:pPr>
      <w:r w:rsidRPr="00DA0965">
        <w:t xml:space="preserve">Bracknell Forest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Vehicle Licences</w:t>
            </w:r>
          </w:p>
        </w:tc>
        <w:tc>
          <w:tcPr>
            <w:tcW w:w="2046" w:type="dxa"/>
          </w:tcPr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>Bracknell Forest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Hackney Carriage Vehicle – New &amp;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90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90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Home to school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£14</w:t>
            </w:r>
            <w:r w:rsidR="00376555">
              <w:t>8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with Dispensation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90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Temporary Vehicle Licence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Up to 3 months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£23</w:t>
            </w:r>
            <w:r w:rsidR="00376555">
              <w:t>2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rPr>
                <w:b/>
              </w:rPr>
              <w:t>Driver Licences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Driver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71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Home to school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£18</w:t>
            </w:r>
            <w:r w:rsidR="00376555">
              <w:t>6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Conversion of driver licence to another type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£80.00</w:t>
            </w:r>
          </w:p>
        </w:tc>
      </w:tr>
    </w:tbl>
    <w:p w:rsidR="00B3178C" w:rsidRDefault="00B3178C" w:rsidP="00591C8E">
      <w:pPr>
        <w:pStyle w:val="Subtitle"/>
      </w:pPr>
    </w:p>
    <w:p w:rsidR="00F87932" w:rsidRPr="00DA0965" w:rsidRDefault="00F87932" w:rsidP="00591C8E">
      <w:pPr>
        <w:pStyle w:val="Subtitle"/>
      </w:pPr>
      <w:r w:rsidRPr="00DA0965">
        <w:t xml:space="preserve">West Berkshire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Vehicle Licences</w:t>
            </w:r>
          </w:p>
        </w:tc>
        <w:tc>
          <w:tcPr>
            <w:tcW w:w="2046" w:type="dxa"/>
          </w:tcPr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 xml:space="preserve">West Berkshire 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Hackney Carriage Vehicle – New &amp;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£288.00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£288.00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with Dispensation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£288.00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Temporary Vehicle Licence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Up to 3 months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803E2C">
              <w:t>£23</w:t>
            </w:r>
            <w:r w:rsidR="00376555" w:rsidRPr="00803E2C">
              <w:t>2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rPr>
                <w:b/>
              </w:rPr>
              <w:t>Driver Licences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Driver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71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Conversion of driver licence to another type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£80.00</w:t>
            </w:r>
          </w:p>
        </w:tc>
      </w:tr>
    </w:tbl>
    <w:p w:rsidR="00F87932" w:rsidRPr="00417A97" w:rsidRDefault="00F87932" w:rsidP="00F87932"/>
    <w:p w:rsidR="00F87932" w:rsidRPr="00DA0965" w:rsidRDefault="00F87932" w:rsidP="004C6DDC">
      <w:pPr>
        <w:pStyle w:val="Subtitle"/>
      </w:pPr>
      <w:r w:rsidRPr="00DA0965">
        <w:t xml:space="preserve">Wokingham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Vehicle Licences</w:t>
            </w:r>
          </w:p>
        </w:tc>
        <w:tc>
          <w:tcPr>
            <w:tcW w:w="2046" w:type="dxa"/>
          </w:tcPr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 xml:space="preserve">Wokingham 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Hackney Carriage Vehicle – New &amp;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803E2C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90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803E2C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90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with Dispensation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803E2C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90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Temporary Vehicle Licence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Up to 3 months</w:t>
            </w:r>
          </w:p>
        </w:tc>
        <w:tc>
          <w:tcPr>
            <w:tcW w:w="3006" w:type="dxa"/>
          </w:tcPr>
          <w:p w:rsidR="00F87932" w:rsidRPr="00F856E2" w:rsidRDefault="00F87932" w:rsidP="00863ACF">
            <w:pPr>
              <w:jc w:val="center"/>
            </w:pPr>
            <w:r w:rsidRPr="00F856E2">
              <w:t>£23</w:t>
            </w:r>
            <w:r w:rsidR="00863ACF">
              <w:t>2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rPr>
                <w:b/>
              </w:rPr>
              <w:t>Driver Licences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Driver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</w:t>
            </w:r>
            <w:r w:rsidR="00863ACF">
              <w:t>71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Conversion of driver licence to another type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£80.00</w:t>
            </w:r>
          </w:p>
        </w:tc>
      </w:tr>
    </w:tbl>
    <w:p w:rsidR="00F87932" w:rsidRDefault="00F87932" w:rsidP="00F87932"/>
    <w:p w:rsidR="0017402F" w:rsidRDefault="0017402F" w:rsidP="00F87932"/>
    <w:p w:rsidR="0017402F" w:rsidRDefault="0017402F" w:rsidP="00F87932"/>
    <w:p w:rsidR="00F87932" w:rsidRPr="00DA0965" w:rsidRDefault="00F87932" w:rsidP="004C6DDC">
      <w:pPr>
        <w:pStyle w:val="Subtitle"/>
      </w:pPr>
      <w:r w:rsidRPr="00DA0965">
        <w:lastRenderedPageBreak/>
        <w:t>Private Hire Operators (PHO)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629"/>
        <w:gridCol w:w="2752"/>
        <w:gridCol w:w="2385"/>
      </w:tblGrid>
      <w:tr w:rsidR="00863ACF" w:rsidRPr="00450523" w:rsidTr="00863ACF">
        <w:tc>
          <w:tcPr>
            <w:tcW w:w="2250" w:type="dxa"/>
          </w:tcPr>
          <w:p w:rsidR="00863ACF" w:rsidRPr="00450523" w:rsidRDefault="00863ACF" w:rsidP="00F87932">
            <w:pPr>
              <w:rPr>
                <w:b/>
              </w:rPr>
            </w:pPr>
            <w:r w:rsidRPr="00450523">
              <w:rPr>
                <w:b/>
              </w:rPr>
              <w:t>Private Hire Operator</w:t>
            </w:r>
          </w:p>
        </w:tc>
        <w:tc>
          <w:tcPr>
            <w:tcW w:w="1629" w:type="dxa"/>
          </w:tcPr>
          <w:p w:rsidR="00863ACF" w:rsidRPr="00450523" w:rsidRDefault="00863ACF" w:rsidP="00F87932">
            <w:pPr>
              <w:jc w:val="center"/>
              <w:rPr>
                <w:b/>
              </w:rPr>
            </w:pPr>
            <w:r w:rsidRPr="00450523">
              <w:rPr>
                <w:b/>
              </w:rPr>
              <w:t>Number of Vehicles</w:t>
            </w:r>
          </w:p>
        </w:tc>
        <w:tc>
          <w:tcPr>
            <w:tcW w:w="2752" w:type="dxa"/>
          </w:tcPr>
          <w:p w:rsidR="00863ACF" w:rsidRPr="00450523" w:rsidRDefault="00863ACF" w:rsidP="00F87932">
            <w:pPr>
              <w:jc w:val="center"/>
              <w:rPr>
                <w:b/>
              </w:rPr>
            </w:pPr>
            <w:r w:rsidRPr="00450523">
              <w:rPr>
                <w:b/>
              </w:rPr>
              <w:t>Bracknell Forest and Wokingham</w:t>
            </w:r>
          </w:p>
        </w:tc>
        <w:tc>
          <w:tcPr>
            <w:tcW w:w="2385" w:type="dxa"/>
          </w:tcPr>
          <w:p w:rsidR="00863ACF" w:rsidRPr="00450523" w:rsidRDefault="00863ACF" w:rsidP="00F87932">
            <w:pPr>
              <w:jc w:val="center"/>
              <w:rPr>
                <w:b/>
              </w:rPr>
            </w:pPr>
            <w:r w:rsidRPr="00450523">
              <w:rPr>
                <w:b/>
              </w:rPr>
              <w:t>West Berkshire</w:t>
            </w:r>
          </w:p>
        </w:tc>
      </w:tr>
      <w:tr w:rsidR="00E2149B" w:rsidRPr="00450523" w:rsidTr="00E2149B">
        <w:tc>
          <w:tcPr>
            <w:tcW w:w="2250" w:type="dxa"/>
            <w:vMerge w:val="restart"/>
          </w:tcPr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  <w:r w:rsidRPr="00450523">
              <w:rPr>
                <w:b/>
              </w:rPr>
              <w:t>NEW</w:t>
            </w: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r w:rsidRPr="00450523">
              <w:t>Per vehicle calculation of 4 hours (at £57.00 hourly rate) plus an hour per year (years 2-5) for first vehicle, plus 15 minutes per additional vehicle per years (years 1-5) up to a maximum of 20 vehicles</w:t>
            </w:r>
          </w:p>
          <w:p w:rsidR="00E2149B" w:rsidRPr="00450523" w:rsidRDefault="00E2149B" w:rsidP="00E2149B"/>
          <w:p w:rsidR="00E2149B" w:rsidRPr="00450523" w:rsidRDefault="00E2149B" w:rsidP="00E2149B"/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£472.00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£456.00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£545.75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£527.25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£619.50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£598.50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£693.25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£669.75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£767.00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£741.00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£840.75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£812.25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£914.50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£883.50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£988.25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£954.75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£1,062.00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£1,026.00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£1,135.75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£1,097.25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11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£1,209.50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£1,168.50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£1,283.25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£1,239.75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£1,357.00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£1,311.00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£1,430.75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£1,382.25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£1,504.50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£1,453.50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£1,578.25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£1,524.75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£1,652.00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£1,596.00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£1,725.75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£1,667.25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£1,799.50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£1,738.50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£1,873.25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£1,809.75</w:t>
            </w:r>
          </w:p>
        </w:tc>
      </w:tr>
      <w:tr w:rsidR="00E2149B" w:rsidRPr="00450523" w:rsidTr="00E2149B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20+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£1,873.25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£1,809.75</w:t>
            </w:r>
          </w:p>
        </w:tc>
      </w:tr>
      <w:tr w:rsidR="00E2149B" w:rsidRPr="00450523" w:rsidTr="00863ACF">
        <w:tc>
          <w:tcPr>
            <w:tcW w:w="2250" w:type="dxa"/>
          </w:tcPr>
          <w:p w:rsidR="00E2149B" w:rsidRPr="00450523" w:rsidRDefault="00E2149B" w:rsidP="00E2149B">
            <w:pPr>
              <w:rPr>
                <w:b/>
              </w:rPr>
            </w:pPr>
            <w:r w:rsidRPr="00450523">
              <w:rPr>
                <w:b/>
              </w:rPr>
              <w:t>Private Hire Operator</w:t>
            </w:r>
          </w:p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  <w:rPr>
                <w:b/>
              </w:rPr>
            </w:pPr>
            <w:r w:rsidRPr="00450523">
              <w:rPr>
                <w:b/>
              </w:rPr>
              <w:t>Number of Vehicles</w:t>
            </w:r>
          </w:p>
        </w:tc>
        <w:tc>
          <w:tcPr>
            <w:tcW w:w="2752" w:type="dxa"/>
          </w:tcPr>
          <w:p w:rsidR="00E2149B" w:rsidRPr="00450523" w:rsidRDefault="00E2149B" w:rsidP="00E2149B">
            <w:pPr>
              <w:jc w:val="center"/>
              <w:rPr>
                <w:b/>
              </w:rPr>
            </w:pPr>
            <w:r w:rsidRPr="00450523">
              <w:rPr>
                <w:b/>
              </w:rPr>
              <w:t>Bracknell Forest and Wokingham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  <w:rPr>
                <w:b/>
              </w:rPr>
            </w:pPr>
            <w:r w:rsidRPr="00450523">
              <w:rPr>
                <w:b/>
              </w:rPr>
              <w:t>West Berkshire</w:t>
            </w:r>
          </w:p>
        </w:tc>
      </w:tr>
      <w:tr w:rsidR="00E2149B" w:rsidRPr="00450523" w:rsidTr="00E2149B"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  <w:r w:rsidRPr="00450523">
              <w:rPr>
                <w:b/>
              </w:rPr>
              <w:t>RENEWAL</w:t>
            </w: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  <w:r w:rsidRPr="00450523">
              <w:t>Per vehicle calculation of 2 hours (at £57.00 hourly rate) plus an hour per year (years 2-5) for first vehicle, plus 15 minutes per additional vehicle per years (years 1-5) up to a maximum of 20 vehicles</w:t>
            </w:r>
          </w:p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£354.00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£342.00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£427.75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£413.25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£501.50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£484.50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£575.25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£555.75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£649.00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£627.00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£722.75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£698.25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£796.50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£769.50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£870.25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£840.75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£944.00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£912.00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£1,017.75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£983.25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11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£1,091.50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£1,054.50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£1,165.25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£1,125.75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£1,239.00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£1,197.00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£1,312.75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£1,268.25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£1,386.50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£1,339.50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£1,460.25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£1,410.75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£1,534.00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£1,482.00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£1,607.75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£1,553.25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£1,681.50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£1,624.50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£1,755.25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£1,695.75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20+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£1,755.25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£1,695.75</w:t>
            </w:r>
          </w:p>
        </w:tc>
      </w:tr>
    </w:tbl>
    <w:p w:rsidR="00F87932" w:rsidRDefault="00F87932" w:rsidP="00F87932"/>
    <w:p w:rsidR="00A023B2" w:rsidRDefault="00A023B2" w:rsidP="00F87932"/>
    <w:p w:rsidR="00F87932" w:rsidRPr="00DA0965" w:rsidRDefault="00F87932" w:rsidP="004C6DDC">
      <w:pPr>
        <w:pStyle w:val="Subtitle"/>
      </w:pPr>
      <w:r w:rsidRPr="00DA0965">
        <w:t>Other Private Hire &amp; Hackney Carriage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932" w:rsidTr="00F87932">
        <w:tc>
          <w:tcPr>
            <w:tcW w:w="3005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Other charges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56E2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 Areas – where applicable</w:t>
            </w:r>
          </w:p>
        </w:tc>
      </w:tr>
      <w:tr w:rsidR="00E2149B" w:rsidRPr="00E2149B" w:rsidTr="00F87932">
        <w:tc>
          <w:tcPr>
            <w:tcW w:w="3005" w:type="dxa"/>
          </w:tcPr>
          <w:p w:rsidR="00E2149B" w:rsidRPr="00E2149B" w:rsidRDefault="00E2149B" w:rsidP="00F87932">
            <w:r w:rsidRPr="00E2149B">
              <w:t>Variation to PHO licence</w:t>
            </w:r>
          </w:p>
        </w:tc>
        <w:tc>
          <w:tcPr>
            <w:tcW w:w="3005" w:type="dxa"/>
          </w:tcPr>
          <w:p w:rsidR="00E2149B" w:rsidRPr="00E2149B" w:rsidRDefault="00E2149B" w:rsidP="00F87932"/>
        </w:tc>
        <w:tc>
          <w:tcPr>
            <w:tcW w:w="3006" w:type="dxa"/>
          </w:tcPr>
          <w:p w:rsidR="00E2149B" w:rsidRPr="00E2149B" w:rsidRDefault="00E2149B" w:rsidP="00F856E2">
            <w:pPr>
              <w:jc w:val="center"/>
            </w:pPr>
            <w:r w:rsidRPr="00E2149B">
              <w:t>£59.00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Transfer of vehicle to new owner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E2149B">
            <w:pPr>
              <w:jc w:val="center"/>
            </w:pPr>
            <w:r w:rsidRPr="00F856E2">
              <w:t>£11</w:t>
            </w:r>
            <w:r w:rsidR="00E2149B">
              <w:t>8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Change of vehicle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£74.00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Replacement Licence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£41.00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Replacement Badge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£41.00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Replacement Vehicle Licence Plate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E2149B">
            <w:pPr>
              <w:jc w:val="center"/>
            </w:pPr>
            <w:r w:rsidRPr="00F856E2">
              <w:t>£5</w:t>
            </w:r>
            <w:r w:rsidR="00E2149B">
              <w:t>9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 xml:space="preserve">Knowledge Test 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£74.00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Missed Appointment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£37.00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Disclosure and Barring Service Check (DBS)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Bracknell Forest</w:t>
            </w:r>
          </w:p>
          <w:p w:rsidR="00F87932" w:rsidRPr="00F856E2" w:rsidRDefault="00F87932" w:rsidP="00F87932">
            <w:r w:rsidRPr="00F856E2">
              <w:t>Wokingham &amp; West Berks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£67.00</w:t>
            </w:r>
          </w:p>
          <w:p w:rsidR="00F87932" w:rsidRPr="00F856E2" w:rsidRDefault="00F87932" w:rsidP="00821BBC">
            <w:pPr>
              <w:jc w:val="center"/>
              <w:rPr>
                <w:highlight w:val="yellow"/>
              </w:rPr>
            </w:pPr>
            <w:r w:rsidRPr="00F856E2">
              <w:t>£9</w:t>
            </w:r>
            <w:r w:rsidR="00821BBC">
              <w:t>4.00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Advertising on a Hackney carriage - New</w:t>
            </w:r>
          </w:p>
        </w:tc>
        <w:tc>
          <w:tcPr>
            <w:tcW w:w="3005" w:type="dxa"/>
          </w:tcPr>
          <w:p w:rsidR="00F87932" w:rsidRPr="00821BBC" w:rsidRDefault="00F87932" w:rsidP="00F87932">
            <w:pPr>
              <w:rPr>
                <w:color w:val="FF0000"/>
              </w:rPr>
            </w:pPr>
            <w:r w:rsidRPr="00821BBC">
              <w:t>Not applicable in West Berks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£47.00</w:t>
            </w:r>
          </w:p>
        </w:tc>
      </w:tr>
      <w:tr w:rsidR="00F87932" w:rsidTr="00F87932">
        <w:tc>
          <w:tcPr>
            <w:tcW w:w="3005" w:type="dxa"/>
          </w:tcPr>
          <w:p w:rsidR="00F87932" w:rsidRPr="00821BBC" w:rsidRDefault="00F87932" w:rsidP="00F87932">
            <w:r w:rsidRPr="00821BBC">
              <w:t>Advertising on a Hackney Carriage - Renewal</w:t>
            </w:r>
          </w:p>
        </w:tc>
        <w:tc>
          <w:tcPr>
            <w:tcW w:w="3005" w:type="dxa"/>
          </w:tcPr>
          <w:p w:rsidR="00F87932" w:rsidRPr="00821BBC" w:rsidRDefault="00F87932" w:rsidP="00F87932">
            <w:r w:rsidRPr="00821BBC">
              <w:t xml:space="preserve">Not applicable in West Berks or Wokingham 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£32.00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Change of address (PH &amp; HC)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£14.00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Backing Plate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£26.00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Medical Exemption from carrying an assistance dog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£22.00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Refund Processing Fee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821BBC">
            <w:pPr>
              <w:jc w:val="center"/>
            </w:pPr>
            <w:r w:rsidRPr="00F856E2">
              <w:t>£5</w:t>
            </w:r>
            <w:r w:rsidR="00821BBC">
              <w:t>9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Change of vehicle registration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821BBC" w:rsidP="00821BBC">
            <w:pPr>
              <w:jc w:val="center"/>
            </w:pPr>
            <w:r w:rsidRPr="008E665A">
              <w:t>£57</w:t>
            </w:r>
            <w:r w:rsidR="00F87932" w:rsidRPr="008E665A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Age of vehicle Inspection – initial &amp; renewal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Not applicable in West Berks</w:t>
            </w:r>
          </w:p>
        </w:tc>
        <w:tc>
          <w:tcPr>
            <w:tcW w:w="3006" w:type="dxa"/>
          </w:tcPr>
          <w:p w:rsidR="00F87932" w:rsidRPr="00F856E2" w:rsidRDefault="00821BBC" w:rsidP="00F87932">
            <w:pPr>
              <w:jc w:val="center"/>
            </w:pPr>
            <w:r>
              <w:t>£59</w:t>
            </w:r>
            <w:r w:rsidR="00F87932"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Pre-application advice, hourly rate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Min 1 hour</w:t>
            </w:r>
          </w:p>
        </w:tc>
        <w:tc>
          <w:tcPr>
            <w:tcW w:w="3006" w:type="dxa"/>
          </w:tcPr>
          <w:p w:rsidR="00F87932" w:rsidRPr="00F856E2" w:rsidRDefault="00F87932" w:rsidP="00821BBC">
            <w:pPr>
              <w:jc w:val="center"/>
            </w:pPr>
            <w:r w:rsidRPr="00F856E2">
              <w:t>£5</w:t>
            </w:r>
            <w:r w:rsidR="00821BBC">
              <w:t>9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Disability Awareness Training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POA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Safeguarding Training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POA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First aid Training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Not applicable in West Berks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POA</w:t>
            </w:r>
          </w:p>
        </w:tc>
      </w:tr>
    </w:tbl>
    <w:p w:rsidR="00F87932" w:rsidRDefault="00F87932" w:rsidP="00F87932">
      <w:pPr>
        <w:rPr>
          <w:b/>
        </w:rPr>
      </w:pPr>
    </w:p>
    <w:sectPr w:rsidR="00F8793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D6" w:rsidRDefault="00992ED6" w:rsidP="00B870CE">
      <w:pPr>
        <w:spacing w:after="0" w:line="240" w:lineRule="auto"/>
      </w:pPr>
      <w:r>
        <w:separator/>
      </w:r>
    </w:p>
  </w:endnote>
  <w:endnote w:type="continuationSeparator" w:id="0">
    <w:p w:rsidR="00992ED6" w:rsidRDefault="00992ED6" w:rsidP="00B8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875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65A" w:rsidRDefault="008E6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65A" w:rsidRDefault="008E6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D6" w:rsidRDefault="00992ED6" w:rsidP="00B870CE">
      <w:pPr>
        <w:spacing w:after="0" w:line="240" w:lineRule="auto"/>
      </w:pPr>
      <w:r>
        <w:separator/>
      </w:r>
    </w:p>
  </w:footnote>
  <w:footnote w:type="continuationSeparator" w:id="0">
    <w:p w:rsidR="00992ED6" w:rsidRDefault="00992ED6" w:rsidP="00B8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395"/>
    <w:multiLevelType w:val="hybridMultilevel"/>
    <w:tmpl w:val="CC82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FF6"/>
    <w:multiLevelType w:val="hybridMultilevel"/>
    <w:tmpl w:val="9D4C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4055"/>
    <w:multiLevelType w:val="hybridMultilevel"/>
    <w:tmpl w:val="7C04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22"/>
    <w:rsid w:val="00001FD6"/>
    <w:rsid w:val="00033C22"/>
    <w:rsid w:val="000622BD"/>
    <w:rsid w:val="000957CF"/>
    <w:rsid w:val="000B6781"/>
    <w:rsid w:val="00126C7E"/>
    <w:rsid w:val="0017281A"/>
    <w:rsid w:val="0017402F"/>
    <w:rsid w:val="00180AB1"/>
    <w:rsid w:val="001A144E"/>
    <w:rsid w:val="001A5B63"/>
    <w:rsid w:val="001D1BE9"/>
    <w:rsid w:val="0025582F"/>
    <w:rsid w:val="002D673B"/>
    <w:rsid w:val="00347F8A"/>
    <w:rsid w:val="00376555"/>
    <w:rsid w:val="00397BF0"/>
    <w:rsid w:val="00417A97"/>
    <w:rsid w:val="00441902"/>
    <w:rsid w:val="00450523"/>
    <w:rsid w:val="004C6DDC"/>
    <w:rsid w:val="004D11EB"/>
    <w:rsid w:val="004F4748"/>
    <w:rsid w:val="00547610"/>
    <w:rsid w:val="00563746"/>
    <w:rsid w:val="00591C8E"/>
    <w:rsid w:val="005C15F9"/>
    <w:rsid w:val="005F3189"/>
    <w:rsid w:val="005F5427"/>
    <w:rsid w:val="0062440F"/>
    <w:rsid w:val="0062689B"/>
    <w:rsid w:val="006911B5"/>
    <w:rsid w:val="0071770D"/>
    <w:rsid w:val="007227FF"/>
    <w:rsid w:val="007B0402"/>
    <w:rsid w:val="007E62CA"/>
    <w:rsid w:val="007F6EA3"/>
    <w:rsid w:val="00803E2C"/>
    <w:rsid w:val="00821BBC"/>
    <w:rsid w:val="008326C9"/>
    <w:rsid w:val="00850250"/>
    <w:rsid w:val="00857C86"/>
    <w:rsid w:val="00863ACF"/>
    <w:rsid w:val="008942CB"/>
    <w:rsid w:val="008D74ED"/>
    <w:rsid w:val="008E665A"/>
    <w:rsid w:val="00903FA7"/>
    <w:rsid w:val="0098349E"/>
    <w:rsid w:val="00992ED6"/>
    <w:rsid w:val="00A023B2"/>
    <w:rsid w:val="00A11F4C"/>
    <w:rsid w:val="00A63585"/>
    <w:rsid w:val="00A8287E"/>
    <w:rsid w:val="00AA4C82"/>
    <w:rsid w:val="00AD0175"/>
    <w:rsid w:val="00AD13FF"/>
    <w:rsid w:val="00AF24EA"/>
    <w:rsid w:val="00B3178C"/>
    <w:rsid w:val="00B31882"/>
    <w:rsid w:val="00B705E0"/>
    <w:rsid w:val="00B870CE"/>
    <w:rsid w:val="00BD65A0"/>
    <w:rsid w:val="00C8601C"/>
    <w:rsid w:val="00CA72F6"/>
    <w:rsid w:val="00D53049"/>
    <w:rsid w:val="00D77905"/>
    <w:rsid w:val="00DA0965"/>
    <w:rsid w:val="00DA55EA"/>
    <w:rsid w:val="00E2149B"/>
    <w:rsid w:val="00E71B9F"/>
    <w:rsid w:val="00E74678"/>
    <w:rsid w:val="00E93E24"/>
    <w:rsid w:val="00EB20E5"/>
    <w:rsid w:val="00ED2042"/>
    <w:rsid w:val="00F55E74"/>
    <w:rsid w:val="00F57D49"/>
    <w:rsid w:val="00F856E2"/>
    <w:rsid w:val="00F87932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A181-80A2-4779-B2C1-CEE68F91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3"/>
  </w:style>
  <w:style w:type="paragraph" w:styleId="Heading1">
    <w:name w:val="heading 1"/>
    <w:basedOn w:val="Normal"/>
    <w:next w:val="Normal"/>
    <w:link w:val="Heading1Char"/>
    <w:uiPriority w:val="9"/>
    <w:qFormat/>
    <w:rsid w:val="001A144E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44E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44E"/>
    <w:rPr>
      <w:rFonts w:eastAsiaTheme="majorEastAsia" w:cstheme="majorBidi"/>
      <w:b/>
      <w:caps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5B6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B6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1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CE"/>
  </w:style>
  <w:style w:type="paragraph" w:styleId="Footer">
    <w:name w:val="footer"/>
    <w:basedOn w:val="Normal"/>
    <w:link w:val="FooterChar"/>
    <w:uiPriority w:val="99"/>
    <w:unhideWhenUsed/>
    <w:rsid w:val="00B8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CE"/>
  </w:style>
  <w:style w:type="paragraph" w:styleId="ListParagraph">
    <w:name w:val="List Paragraph"/>
    <w:basedOn w:val="Normal"/>
    <w:uiPriority w:val="34"/>
    <w:qFormat/>
    <w:rsid w:val="00E93E2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91C8E"/>
    <w:p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1C8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91C8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91C8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91C8E"/>
    <w:pPr>
      <w:spacing w:after="100"/>
      <w:ind w:left="220"/>
    </w:pPr>
    <w:rPr>
      <w:rFonts w:eastAsiaTheme="minorEastAsia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44E"/>
    <w:pPr>
      <w:numPr>
        <w:ilvl w:val="1"/>
      </w:numPr>
    </w:pPr>
    <w:rPr>
      <w:rFonts w:ascii="Calibri" w:eastAsiaTheme="minorEastAsia" w:hAnsi="Calibri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44E"/>
    <w:rPr>
      <w:rFonts w:ascii="Calibri" w:eastAsiaTheme="minorEastAsia" w:hAnsi="Calibri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144E"/>
    <w:rPr>
      <w:rFonts w:ascii="Calibri" w:eastAsiaTheme="majorEastAsia" w:hAnsi="Calibr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7522-3180-4CCB-B10F-CC7D0162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Gunstone</dc:creator>
  <cp:keywords/>
  <dc:description/>
  <cp:lastModifiedBy>Lisa Norgate-Barnes</cp:lastModifiedBy>
  <cp:revision>2</cp:revision>
  <dcterms:created xsi:type="dcterms:W3CDTF">2021-05-20T09:20:00Z</dcterms:created>
  <dcterms:modified xsi:type="dcterms:W3CDTF">2021-05-20T09:20:00Z</dcterms:modified>
</cp:coreProperties>
</file>